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0" w:name="_Hlk496268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PRZEGLĄD ETIUD TEATRALNYCH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D7E61" w:rsidRPr="00DE343B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pl-PL"/>
        </w:rPr>
      </w:pPr>
      <w:r w:rsidRPr="00DE343B">
        <w:rPr>
          <w:rFonts w:ascii="Times New Roman" w:eastAsia="Times New Roman" w:hAnsi="Times New Roman" w:cs="Times New Roman"/>
          <w:i/>
          <w:iCs/>
          <w:sz w:val="52"/>
          <w:szCs w:val="52"/>
          <w:lang w:eastAsia="pl-PL"/>
        </w:rPr>
        <w:t>ZWYKLI - NIEZWYKLI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1" w:name="_Hlk49685706"/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E61" w:rsidRPr="00343B94" w:rsidRDefault="004D7E61" w:rsidP="004D7E6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X </w:t>
      </w:r>
      <w:r w:rsidRPr="00343B94">
        <w:rPr>
          <w:rFonts w:ascii="Times New Roman" w:hAnsi="Times New Roman" w:cs="Times New Roman"/>
          <w:sz w:val="24"/>
          <w:szCs w:val="24"/>
        </w:rPr>
        <w:t>przeglądu etiud teatralnych o Świętyc</w:t>
      </w:r>
      <w:r>
        <w:rPr>
          <w:rFonts w:ascii="Times New Roman" w:hAnsi="Times New Roman" w:cs="Times New Roman"/>
          <w:sz w:val="24"/>
          <w:szCs w:val="24"/>
        </w:rPr>
        <w:t xml:space="preserve">h i Błogosławionych „Zwykli - </w:t>
      </w:r>
      <w:r w:rsidRPr="00343B94">
        <w:rPr>
          <w:rFonts w:ascii="Times New Roman" w:hAnsi="Times New Roman" w:cs="Times New Roman"/>
          <w:sz w:val="24"/>
          <w:szCs w:val="24"/>
        </w:rPr>
        <w:t>Niezwykli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im. Władysława Broniewskiego </w:t>
      </w:r>
      <w:r w:rsidRPr="00DE343B">
        <w:rPr>
          <w:rFonts w:ascii="Times New Roman" w:hAnsi="Times New Roman" w:cs="Times New Roman"/>
          <w:bCs/>
          <w:sz w:val="24"/>
          <w:szCs w:val="24"/>
        </w:rPr>
        <w:t>oraz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 xml:space="preserve"> Wydział Katechetyczny Kurii Diecezjalnej Płockiej</w:t>
      </w:r>
      <w:r w:rsidRPr="00343B94">
        <w:rPr>
          <w:rFonts w:ascii="Times New Roman" w:hAnsi="Times New Roman" w:cs="Times New Roman"/>
          <w:sz w:val="24"/>
          <w:szCs w:val="24"/>
        </w:rPr>
        <w:t>.</w:t>
      </w:r>
    </w:p>
    <w:p w:rsidR="004D7E61" w:rsidRPr="00343B94" w:rsidRDefault="004D7E61" w:rsidP="004D7E6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  </w:t>
      </w:r>
    </w:p>
    <w:p w:rsidR="004D7E61" w:rsidRPr="00343B94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popularyzację tekstów kultury prezentujących sylwetki Świętych i Błogosławionych,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zachętę do bycia wytrwałym w dążeniu do wytyczonego celu,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:rsidR="004D7E61" w:rsidRPr="00343B94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2" w:name="_Hlk49688830"/>
    </w:p>
    <w:bookmarkEnd w:id="2"/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39A1" w:rsidRPr="004D7E61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C5D94" w:rsidRDefault="004D7E61" w:rsidP="00D739A1">
      <w:pPr>
        <w:pStyle w:val="Normalny1"/>
        <w:numPr>
          <w:ilvl w:val="0"/>
          <w:numId w:val="14"/>
        </w:numPr>
        <w:jc w:val="both"/>
        <w:rPr>
          <w:rStyle w:val="17"/>
          <w:i w:val="0"/>
        </w:rPr>
      </w:pPr>
      <w:r>
        <w:t xml:space="preserve">Przedmiotem konkursu są </w:t>
      </w:r>
      <w:r w:rsidRPr="00D739A1">
        <w:rPr>
          <w:b/>
          <w:bCs/>
        </w:rPr>
        <w:t xml:space="preserve">max. 10-minutowe inscenizacje </w:t>
      </w:r>
      <w:r>
        <w:t xml:space="preserve">prezentujące </w:t>
      </w:r>
      <w:r>
        <w:rPr>
          <w:rStyle w:val="15"/>
        </w:rPr>
        <w:t xml:space="preserve">epizody </w:t>
      </w:r>
      <w:r w:rsidRPr="008D550D">
        <w:rPr>
          <w:rStyle w:val="15"/>
        </w:rPr>
        <w:t>z</w:t>
      </w:r>
      <w:r w:rsidRPr="00D739A1">
        <w:rPr>
          <w:rStyle w:val="15"/>
          <w:i/>
        </w:rPr>
        <w:t> </w:t>
      </w:r>
      <w:r w:rsidRPr="00D739A1">
        <w:rPr>
          <w:rStyle w:val="17"/>
          <w:i w:val="0"/>
        </w:rPr>
        <w:t>żywotów Błogosławionych i Świętych, ukazujące wyjątkowość prezentowanej postaci.</w:t>
      </w:r>
      <w:r w:rsidR="001C5D94" w:rsidRPr="001C5D94">
        <w:rPr>
          <w:rStyle w:val="17"/>
          <w:i w:val="0"/>
        </w:rPr>
        <w:t xml:space="preserve"> </w:t>
      </w:r>
      <w:r w:rsidR="001C5D94" w:rsidRPr="00D739A1">
        <w:rPr>
          <w:rStyle w:val="17"/>
          <w:i w:val="0"/>
        </w:rPr>
        <w:t xml:space="preserve">O ile Jury w porozumieniu z Organizatorami nie postanowi inaczej, przekroczenie tego czasu spowoduje dyskwalifikację uczestnika konkursu. </w:t>
      </w:r>
      <w:r w:rsidRPr="00D739A1">
        <w:rPr>
          <w:rStyle w:val="17"/>
          <w:i w:val="0"/>
        </w:rPr>
        <w:t xml:space="preserve"> </w:t>
      </w:r>
    </w:p>
    <w:p w:rsidR="00D739A1" w:rsidRDefault="008D550D" w:rsidP="001C5D94">
      <w:pPr>
        <w:pStyle w:val="Normalny1"/>
        <w:ind w:left="644"/>
        <w:jc w:val="both"/>
        <w:rPr>
          <w:rStyle w:val="17"/>
          <w:i w:val="0"/>
        </w:rPr>
      </w:pPr>
      <w:r>
        <w:rPr>
          <w:rStyle w:val="17"/>
          <w:i w:val="0"/>
        </w:rPr>
        <w:t>P</w:t>
      </w:r>
      <w:r w:rsidR="00D739A1" w:rsidRPr="00D739A1">
        <w:rPr>
          <w:rStyle w:val="17"/>
          <w:i w:val="0"/>
        </w:rPr>
        <w:t xml:space="preserve">ragniemy </w:t>
      </w:r>
      <w:r>
        <w:rPr>
          <w:rStyle w:val="17"/>
          <w:i w:val="0"/>
        </w:rPr>
        <w:t>zwrócić uwagę uczestników na</w:t>
      </w:r>
      <w:r w:rsidR="001C5D94">
        <w:rPr>
          <w:rStyle w:val="17"/>
          <w:i w:val="0"/>
        </w:rPr>
        <w:t xml:space="preserve"> </w:t>
      </w:r>
      <w:r w:rsidR="00D739A1">
        <w:rPr>
          <w:rStyle w:val="17"/>
          <w:i w:val="0"/>
        </w:rPr>
        <w:t>postaci</w:t>
      </w:r>
      <w:r>
        <w:rPr>
          <w:rStyle w:val="17"/>
          <w:i w:val="0"/>
        </w:rPr>
        <w:t>e</w:t>
      </w:r>
      <w:r w:rsidR="00D739A1"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po</w:t>
      </w:r>
      <w:r w:rsidR="00235BDF">
        <w:rPr>
          <w:rStyle w:val="17"/>
          <w:i w:val="0"/>
        </w:rPr>
        <w:t xml:space="preserve">lskich świętych beatyfikowanych czy </w:t>
      </w:r>
      <w:r w:rsidR="00D739A1" w:rsidRPr="00D739A1">
        <w:rPr>
          <w:rStyle w:val="17"/>
          <w:i w:val="0"/>
        </w:rPr>
        <w:t xml:space="preserve">kanonizowanych pod koniec XX i </w:t>
      </w:r>
      <w:r w:rsidR="00847125">
        <w:rPr>
          <w:rStyle w:val="17"/>
          <w:i w:val="0"/>
        </w:rPr>
        <w:t xml:space="preserve">na </w:t>
      </w:r>
      <w:r w:rsidR="00D739A1" w:rsidRPr="00D739A1">
        <w:rPr>
          <w:rStyle w:val="17"/>
          <w:i w:val="0"/>
        </w:rPr>
        <w:t>początku XXI wieku, z</w:t>
      </w:r>
      <w:r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uwzględnieniem postaci mniej rozpoznawalnych</w:t>
      </w:r>
      <w:r>
        <w:rPr>
          <w:rStyle w:val="17"/>
          <w:i w:val="0"/>
        </w:rPr>
        <w:t xml:space="preserve">, np. </w:t>
      </w:r>
      <w:r w:rsidR="00D739A1" w:rsidRPr="00D739A1">
        <w:rPr>
          <w:rStyle w:val="17"/>
          <w:i w:val="0"/>
        </w:rPr>
        <w:t xml:space="preserve">bł. Natalia </w:t>
      </w:r>
      <w:proofErr w:type="spellStart"/>
      <w:r w:rsidR="00D739A1" w:rsidRPr="00D739A1">
        <w:rPr>
          <w:rStyle w:val="17"/>
          <w:i w:val="0"/>
        </w:rPr>
        <w:t>Tułasiewicz</w:t>
      </w:r>
      <w:proofErr w:type="spellEnd"/>
      <w:r w:rsidR="00D739A1" w:rsidRPr="00D739A1">
        <w:rPr>
          <w:rStyle w:val="17"/>
          <w:i w:val="0"/>
        </w:rPr>
        <w:t>; bł. o. Michał Tomaszek i bł.</w:t>
      </w:r>
      <w:r w:rsidR="00153252"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o.</w:t>
      </w:r>
      <w:r w:rsidR="00153252"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Zbigniew Adam Strzałkowski; bł. Stanis</w:t>
      </w:r>
      <w:r w:rsidR="00775924">
        <w:rPr>
          <w:rStyle w:val="17"/>
          <w:i w:val="0"/>
        </w:rPr>
        <w:t>ł</w:t>
      </w:r>
      <w:r w:rsidR="00D739A1" w:rsidRPr="00D739A1">
        <w:rPr>
          <w:rStyle w:val="17"/>
          <w:i w:val="0"/>
        </w:rPr>
        <w:t xml:space="preserve">aw Kostka Starowieyski; bł. ks. Michał Sopoćko; bł. Marianna Biernacka, św. abp Józef Bilczewski; bł. ks. Jan Macha; Maria Paschalis </w:t>
      </w:r>
      <w:proofErr w:type="spellStart"/>
      <w:r w:rsidR="00D739A1" w:rsidRPr="00D739A1">
        <w:rPr>
          <w:rStyle w:val="17"/>
          <w:i w:val="0"/>
        </w:rPr>
        <w:t>Jahn</w:t>
      </w:r>
      <w:proofErr w:type="spellEnd"/>
      <w:r w:rsidR="00D739A1" w:rsidRPr="00D739A1">
        <w:rPr>
          <w:rStyle w:val="17"/>
          <w:i w:val="0"/>
        </w:rPr>
        <w:t xml:space="preserve"> i dziewięć Towarzyszek.</w:t>
      </w:r>
    </w:p>
    <w:p w:rsidR="00200C97" w:rsidRPr="0017063D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>Konkurs jest skierowany do uczniów klas VI – VIII szkół podstawowych oraz szkół ponadpodstawowych Diecezji Płockiej.</w:t>
      </w:r>
      <w:r w:rsidR="00A04CAE">
        <w:t xml:space="preserve"> </w:t>
      </w:r>
      <w:r w:rsidR="00200C97" w:rsidRPr="0017063D">
        <w:rPr>
          <w:color w:val="222222"/>
          <w:shd w:val="clear" w:color="auto" w:fill="FFFFFF"/>
        </w:rPr>
        <w:t xml:space="preserve">Uczestnicy konkursu </w:t>
      </w:r>
      <w:r w:rsidR="00A04CAE" w:rsidRPr="0017063D">
        <w:rPr>
          <w:color w:val="222222"/>
          <w:shd w:val="clear" w:color="auto" w:fill="FFFFFF"/>
        </w:rPr>
        <w:t>zgłasza</w:t>
      </w:r>
      <w:r w:rsidR="00200C97" w:rsidRPr="0017063D">
        <w:rPr>
          <w:color w:val="222222"/>
          <w:shd w:val="clear" w:color="auto" w:fill="FFFFFF"/>
        </w:rPr>
        <w:t>ją</w:t>
      </w:r>
      <w:r w:rsidR="00A04CAE" w:rsidRPr="0017063D">
        <w:rPr>
          <w:color w:val="222222"/>
          <w:shd w:val="clear" w:color="auto" w:fill="FFFFFF"/>
        </w:rPr>
        <w:t xml:space="preserve"> inscenizacje</w:t>
      </w:r>
      <w:r w:rsidR="0017063D" w:rsidRPr="0017063D">
        <w:rPr>
          <w:color w:val="222222"/>
          <w:shd w:val="clear" w:color="auto" w:fill="FFFFFF"/>
        </w:rPr>
        <w:t xml:space="preserve">, które </w:t>
      </w:r>
      <w:r w:rsidR="00200C97" w:rsidRPr="0017063D">
        <w:t>nie narusza</w:t>
      </w:r>
      <w:r w:rsidR="0017063D" w:rsidRPr="0017063D">
        <w:t>ją</w:t>
      </w:r>
      <w:r w:rsidR="00200C97" w:rsidRPr="0017063D">
        <w:t xml:space="preserve"> praw autorskich ani dóbr osobistych innych osób.</w:t>
      </w:r>
      <w:bookmarkStart w:id="3" w:name="_GoBack"/>
      <w:bookmarkEnd w:id="3"/>
    </w:p>
    <w:p w:rsidR="004D7E61" w:rsidRPr="00200C9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 xml:space="preserve">Liczba osób występujących w etiudzie, </w:t>
      </w:r>
      <w:r w:rsidRPr="00200C97">
        <w:rPr>
          <w:u w:val="single"/>
        </w:rPr>
        <w:t>max. do 10 osób</w:t>
      </w:r>
      <w:r>
        <w:t>, zależy od indywidualnych potrzeb poszczególnych inscenizacji.</w:t>
      </w:r>
    </w:p>
    <w:p w:rsidR="004D7E61" w:rsidRPr="00200C9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>Powołane przez organizatora jury będzie oceniać: dobór bohatera inscenizacji, występ aktorski, siłę i sugestywność przekazu, elementy wzbogacające przekaz słowny.</w:t>
      </w:r>
    </w:p>
    <w:p w:rsidR="004D7E61" w:rsidRPr="003C546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 xml:space="preserve">Zgłoszenia na przygotowanym formularzu </w:t>
      </w:r>
      <w:r w:rsidRPr="00200C97">
        <w:rPr>
          <w:shd w:val="clear" w:color="auto" w:fill="FFFFFF" w:themeFill="background1"/>
        </w:rPr>
        <w:t>oraz zgody na przetwarzanie danych osobowych i wykorzystanie wizerunku nauczycieli, a także zgody rodziców lub pełnoletnich uczestników przeglądu na wykorzystanie wizerunku należy s</w:t>
      </w:r>
      <w:r>
        <w:t xml:space="preserve">kładać do </w:t>
      </w:r>
      <w:r w:rsidR="00F53599">
        <w:rPr>
          <w:b/>
        </w:rPr>
        <w:t>8</w:t>
      </w:r>
      <w:r w:rsidR="00C56C63">
        <w:rPr>
          <w:b/>
        </w:rPr>
        <w:t> </w:t>
      </w:r>
      <w:r w:rsidRPr="00200C97">
        <w:rPr>
          <w:b/>
        </w:rPr>
        <w:t>października</w:t>
      </w:r>
      <w:r w:rsidR="00D739A1" w:rsidRPr="00200C97">
        <w:rPr>
          <w:b/>
        </w:rPr>
        <w:t xml:space="preserve"> 2022</w:t>
      </w:r>
      <w:r w:rsidRPr="00200C97">
        <w:rPr>
          <w:b/>
        </w:rPr>
        <w:t xml:space="preserve"> r</w:t>
      </w:r>
      <w:r w:rsidRPr="00200C97">
        <w:rPr>
          <w:b/>
          <w:color w:val="000000" w:themeColor="text1"/>
        </w:rPr>
        <w:t xml:space="preserve">. </w:t>
      </w:r>
    </w:p>
    <w:p w:rsidR="003C5467" w:rsidRPr="00200C97" w:rsidRDefault="003C5467" w:rsidP="003C5467">
      <w:pPr>
        <w:pStyle w:val="Normalny1"/>
        <w:ind w:left="644"/>
        <w:jc w:val="both"/>
        <w:rPr>
          <w:iCs/>
        </w:rPr>
      </w:pPr>
    </w:p>
    <w:p w:rsidR="004D7E61" w:rsidRDefault="004D7E61" w:rsidP="004D7E61">
      <w:pPr>
        <w:pStyle w:val="Normalny1"/>
        <w:ind w:left="360"/>
        <w:jc w:val="both"/>
      </w:pPr>
      <w:r>
        <w:t xml:space="preserve">Finałowy przegląd odbędzie się </w:t>
      </w:r>
      <w:r>
        <w:rPr>
          <w:b/>
          <w:color w:val="000000" w:themeColor="text1"/>
        </w:rPr>
        <w:t xml:space="preserve">20 października 2022 roku </w:t>
      </w:r>
      <w:r w:rsidRPr="004367B1">
        <w:rPr>
          <w:b/>
          <w:color w:val="000000" w:themeColor="text1"/>
        </w:rPr>
        <w:t>w godz. 10.00 – 14.00</w:t>
      </w:r>
      <w:r w:rsidRPr="004367B1">
        <w:rPr>
          <w:color w:val="000000" w:themeColor="text1"/>
        </w:rPr>
        <w:t xml:space="preserve"> </w:t>
      </w:r>
      <w:r>
        <w:t>w </w:t>
      </w:r>
      <w:proofErr w:type="spellStart"/>
      <w:r>
        <w:t>Mediatece</w:t>
      </w:r>
      <w:proofErr w:type="spellEnd"/>
      <w:r>
        <w:t xml:space="preserve"> </w:t>
      </w:r>
      <w:proofErr w:type="spellStart"/>
      <w:r>
        <w:t>eMka</w:t>
      </w:r>
      <w:proofErr w:type="spellEnd"/>
      <w:r>
        <w:t xml:space="preserve"> Książnicy Płockiej, ul. Kościuszki 3b w Płocku (istnieje możliwość wcześniejszego obejrzenia sceny przez zainteresowanych).</w:t>
      </w:r>
    </w:p>
    <w:p w:rsidR="004D7E61" w:rsidRDefault="004D7E61" w:rsidP="004D7E61">
      <w:pPr>
        <w:pStyle w:val="Normalny1"/>
        <w:ind w:left="360"/>
        <w:jc w:val="both"/>
      </w:pPr>
    </w:p>
    <w:p w:rsidR="004D7E61" w:rsidRDefault="004D7E61" w:rsidP="004D7E61">
      <w:pPr>
        <w:pStyle w:val="Normalny1"/>
        <w:ind w:left="360"/>
        <w:jc w:val="both"/>
      </w:pPr>
      <w:r>
        <w:t xml:space="preserve">Organizatorzy gwarantują nagrody. </w:t>
      </w:r>
    </w:p>
    <w:p w:rsidR="004D7E61" w:rsidRPr="00E66C72" w:rsidRDefault="004D7E61" w:rsidP="004D7E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Default="004D7E61" w:rsidP="004D7E6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Ważne terminy:</w:t>
      </w:r>
    </w:p>
    <w:p w:rsidR="004D7E61" w:rsidRPr="004367B1" w:rsidRDefault="004D7E61" w:rsidP="004D7E6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E61" w:rsidRDefault="004D7E61" w:rsidP="004D7E61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zgłoszeniowy należy przysłać do </w:t>
      </w:r>
      <w:r w:rsidR="00F53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2022 roku</w:t>
      </w:r>
      <w:r w:rsidRPr="00217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4D7E61" w:rsidRPr="004367B1" w:rsidRDefault="004D7E61" w:rsidP="004D7E61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>inałowy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eMka</w:t>
      </w:r>
      <w:proofErr w:type="spellEnd"/>
      <w:r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października 2022 roku o</w:t>
      </w:r>
      <w:r w:rsidR="008D5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D7E61" w:rsidRPr="00343B94" w:rsidRDefault="004D7E61" w:rsidP="004D7E6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D7E61" w:rsidRPr="00343B94" w:rsidRDefault="004D7E61" w:rsidP="004D7E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Konkursu jest równoznaczne </w:t>
      </w:r>
      <w:r w:rsidRPr="00170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16D31" w:rsidRPr="0017063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zapoznaniem się z Regulaminem</w:t>
      </w:r>
      <w:r w:rsidR="00A1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akceptacją. </w:t>
      </w:r>
    </w:p>
    <w:p w:rsidR="004D7E61" w:rsidRPr="00343B94" w:rsidRDefault="004D7E61" w:rsidP="004D7E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:rsidR="004D7E61" w:rsidRPr="00BB487E" w:rsidRDefault="00CB401B" w:rsidP="004D7E6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Inscenizacje</w:t>
      </w:r>
      <w:r w:rsidR="004D7E61"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powołane przez organizatora jury według ustalonych kryteriów: dobór bohatera inscenizacji, występ aktorski, siła i sugestywność przekazu, elementy wzbogacające przekaz słowny.</w:t>
      </w:r>
    </w:p>
    <w:p w:rsidR="004D7E61" w:rsidRPr="00BB487E" w:rsidRDefault="004D7E61" w:rsidP="004D7E6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trzy nagrody w dwóch kategoriach (prezentacje uczniów szkół podstawowych i uczniów szkół ponadpodstawowych). Jury może zadecydować o innym podziale nagród. Rozstrzygnięcie dokonane przez Jury Konkursu jest ostateczne i wiążące oraz nie podlega procedurze odwoławczej.</w:t>
      </w:r>
    </w:p>
    <w:p w:rsidR="004D7E61" w:rsidRPr="00343B94" w:rsidRDefault="004D7E61" w:rsidP="004D7E6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8D550D" w:rsidRDefault="008D55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D7E61" w:rsidRPr="007B4E4A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Błogosławionego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szkoły, e-mail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umieszczenie </w:t>
      </w:r>
      <w:r w:rsidR="00461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inscenizacji 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nagran</w:t>
      </w:r>
      <w:r w:rsidR="00461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 podczas Przeglądu 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</w:t>
      </w:r>
      <w:r w:rsidRPr="0062380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www.ksiaznicaplocka.pl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:rsidR="004D7E61" w:rsidRPr="007B4E4A" w:rsidRDefault="004D7E61" w:rsidP="004D7E6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:rsidR="004D7E61" w:rsidRDefault="004D7E61" w:rsidP="004D7E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>Złożenie zgłoszenia jest jednoznaczne z akceptacją regulaminu Konkursu</w:t>
      </w: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D7E61" w:rsidRPr="007B4E4A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D7E61" w:rsidRDefault="004D7E61" w:rsidP="004D7E61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:rsidR="004D7E61" w:rsidRDefault="004D7E61" w:rsidP="004D7E6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:rsidR="004D7E61" w:rsidRDefault="004D7E61" w:rsidP="004D7E61">
      <w:pPr>
        <w:jc w:val="right"/>
        <w:rPr>
          <w:rFonts w:cstheme="minorHAnsi"/>
          <w:b/>
          <w:bCs/>
        </w:rPr>
      </w:pP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X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  <w:r w:rsidRPr="00623803">
        <w:rPr>
          <w:rFonts w:ascii="Times New Roman" w:hAnsi="Times New Roman" w:cs="Times New Roman"/>
          <w:b/>
          <w:sz w:val="24"/>
          <w:szCs w:val="24"/>
        </w:rPr>
        <w:br/>
        <w:t>nauczyciela przygotowującego uczniów do Przeglądu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D92">
        <w:rPr>
          <w:sz w:val="24"/>
          <w:szCs w:val="24"/>
        </w:rPr>
        <w:br/>
      </w:r>
      <w:r w:rsidRPr="00623803">
        <w:rPr>
          <w:rFonts w:ascii="Times New Roman" w:hAnsi="Times New Roman" w:cs="Times New Roman"/>
          <w:sz w:val="24"/>
          <w:szCs w:val="24"/>
        </w:rPr>
        <w:t>Imię i nazwisko nauczyciela przygotowującego grupę: …………………………………………………………………………………………………</w:t>
      </w:r>
    </w:p>
    <w:p w:rsidR="004D7E61" w:rsidRPr="00623803" w:rsidRDefault="004D7E61" w:rsidP="004D7E61">
      <w:pPr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szkoły: ………………………………</w:t>
      </w:r>
      <w:r w:rsidR="009B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D7E61" w:rsidRPr="00623803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przez Organizatorów Konkursu zebranych w celu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niezbędnym do przeprowadzenia Przeglądu, w tym publikacji jego wyników.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……......…………………………………………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4D7E61" w:rsidRPr="00623803" w:rsidRDefault="004D7E61" w:rsidP="004D7E61">
      <w:pPr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rozpowszechnienie mojego wizerunku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utrwalonego na fotografiach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materiałach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ideo podczas Konkursu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imienia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nazwiska jako nauczyciela przygotowującego grupę do Przeglądu we wszystkich publikacjac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 informacyjnych, reklamowych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promocyjnych oraz w materiałach przekazywanych za pośrednictwem Internetu.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E61" w:rsidRPr="00CC3059" w:rsidRDefault="004D7E61" w:rsidP="004D7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C3059">
        <w:rPr>
          <w:rFonts w:ascii="Times New Roman" w:hAnsi="Times New Roman" w:cs="Times New Roman"/>
          <w:b/>
          <w:color w:val="000000"/>
          <w:sz w:val="18"/>
          <w:szCs w:val="18"/>
        </w:rPr>
        <w:t>Informacja o przetwarzaniu danych</w:t>
      </w:r>
    </w:p>
    <w:p w:rsidR="004D7E61" w:rsidRPr="00CC3059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Administratorem danych osobowych nauczycieli/opiekunów grup uczestniczących w Przeglądzie etiud teatralnych ZWYKLI - NIEZWYKLI jest Książnica Płocka im. Władysława Broniewskiego z siedzibą </w:t>
      </w:r>
      <w:r w:rsidR="008D550D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br/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w Płocku, ul. Kościuszki 6. Kontakt do administratora danych: 24 262 31 17.</w:t>
      </w:r>
    </w:p>
    <w:p w:rsidR="004D7E61" w:rsidRPr="00CC3059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 danych wyznaczył Inspektora danych osobowych. Kontakt do Inspektora danych osobowych </w:t>
      </w:r>
      <w:r w:rsidR="008D550D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br/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w Książnicy Płockiej: </w:t>
      </w:r>
      <w:hyperlink r:id="rId5" w:history="1">
        <w:r w:rsidRPr="00CC3059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:rsidR="004D7E61" w:rsidRPr="00CC3059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osobowe nauczycieli/opiekunów grup uczestniczących w Przeglądzie zbierane są w celu organizacji Przeglądu, natomiast celem rozpowszechniania wizerunku jest dokumentowanie i promowanie Przeglądu.</w:t>
      </w:r>
    </w:p>
    <w:p w:rsidR="004D7E61" w:rsidRPr="00CC3059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nauczyciela/opiekuna grupy biorącej udział w Przeglądzie zgodnie z art. 6 ust. 1 lit. a ogólnego rozporządzenia o ochronie danych osobowych (RODO).</w:t>
      </w:r>
    </w:p>
    <w:p w:rsidR="004D7E61" w:rsidRPr="00CC3059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:rsidR="004D7E61" w:rsidRPr="00CC3059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dobrowolne, lecz niezbędne, aby grupa mogła wziąć udział w Przeglądzie.</w:t>
      </w:r>
    </w:p>
    <w:p w:rsidR="004D7E61" w:rsidRPr="00CC3059" w:rsidRDefault="004D7E61" w:rsidP="000109F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grup przysługują prawa związane z przetwarzaniem danych:</w:t>
      </w:r>
      <w:r w:rsidR="000109FB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</w:t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  <w:r w:rsidR="000109FB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</w:t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  <w:r w:rsidR="000109FB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</w:t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  <w:r w:rsidR="000109FB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</w:t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  <w:r w:rsidR="000109FB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</w:t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 osobowych do innego administratora danych;</w:t>
      </w:r>
      <w:r w:rsidR="000109FB"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</w:t>
      </w: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:rsidR="004D7E61" w:rsidRPr="00CC3059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CC3059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przysługuje prawo do wniesienia skargi do Prezesa Urzędu Ochrony Danych Osobowych.</w:t>
      </w:r>
    </w:p>
    <w:p w:rsidR="004D7E61" w:rsidRPr="00203D2B" w:rsidRDefault="004D7E61" w:rsidP="00203D2B">
      <w:pPr>
        <w:jc w:val="right"/>
        <w:rPr>
          <w:b/>
          <w:sz w:val="20"/>
          <w:szCs w:val="20"/>
        </w:rPr>
      </w:pPr>
      <w:r w:rsidRPr="00B27A95">
        <w:rPr>
          <w:b/>
          <w:sz w:val="20"/>
          <w:szCs w:val="20"/>
        </w:rPr>
        <w:br w:type="page"/>
      </w:r>
      <w:r w:rsidRPr="00981974">
        <w:rPr>
          <w:b/>
          <w:sz w:val="24"/>
          <w:szCs w:val="24"/>
        </w:rPr>
        <w:lastRenderedPageBreak/>
        <w:t>Załącznik nr 2</w:t>
      </w: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X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dziecka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rodzica / opiekuna prawnego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7E61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 mojego dziecka,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……………………………..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jego udziałem w etiudzie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 w:rsidR="00203D2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</w:t>
      </w:r>
      <w:r w:rsidRP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203D2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związanymi z tym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postanowienia.</w:t>
      </w:r>
    </w:p>
    <w:p w:rsidR="004D7E61" w:rsidRDefault="004D7E61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rodzica/opiekuna prawnego</w:t>
      </w:r>
      <w:r w:rsidRPr="00623803">
        <w:rPr>
          <w:rFonts w:ascii="Times New Roman" w:hAnsi="Times New Roman" w:cs="Times New Roman"/>
          <w:i/>
          <w:sz w:val="24"/>
          <w:szCs w:val="24"/>
        </w:rPr>
        <w:br/>
      </w:r>
    </w:p>
    <w:p w:rsidR="00737F7D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F7D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F7D" w:rsidRPr="00623803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06DE" w:rsidRPr="00B27A95" w:rsidRDefault="004B06DE" w:rsidP="004B0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7A95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B06DE" w:rsidRDefault="004B06DE" w:rsidP="00DE632B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Administratorem danych osobowych uczestni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ków </w:t>
      </w: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Przegląd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 e</w:t>
      </w:r>
      <w:r w:rsidR="00D31D39"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tiud teatralnych ZWYKLI - NIEZWYKLI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oraz ich rodziców/opiekunów prawnych </w:t>
      </w: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Książnica Płocka im. Władysława Broniewskiego z siedzibą w Płocku, ul. Kościuszki 6. Kontakt do administratora danych: 24 262 31 17.</w:t>
      </w:r>
    </w:p>
    <w:p w:rsidR="004B06DE" w:rsidRPr="004B763F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</w:t>
      </w:r>
      <w:r w:rsidR="008D550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br/>
      </w: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Książnicy Płockiej: </w:t>
      </w:r>
      <w:hyperlink r:id="rId6" w:history="1">
        <w:r w:rsidRPr="004B763F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osobowe zbierane są w celu organizacji Przeglądu, natomiast celem rozpowszechniania wizerunku jest dokumentowanie i promowanie Przeglądu.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zgodnie z art. 6 ust. 1 lit. a ogólnego rozporządzenia o ochronie danych osobowych (RODO).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dobrowolne, lecz niezbędne</w:t>
      </w:r>
      <w:r w:rsidR="002907E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do udziału </w:t>
      </w: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Przeglądzie.</w:t>
      </w:r>
    </w:p>
    <w:p w:rsidR="004B06DE" w:rsidRDefault="002907E5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Uczestnikom oraz rodzicom/opiekunom prawnym </w:t>
      </w:r>
      <w:r w:rsidR="004B06DE"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przysługują prawa związane z przetwarzaniem danych: prawo dostępu do treści danych; prawo do sprostowania danych; prawo do usunięcia danych lub ograniczenia przetwarzania; prawo do cofnięcia wyrażonej zgody w dowolnym momencie. Wycofanie zgody na przetwarzanie danych nie wpłynie na przetwarzanie danych przez okres, w którym zgoda obowiązywała; prawo do przenoszenia danych osobowych do innego administratora danych; prawo do wniesienia sprzeciwu;</w:t>
      </w:r>
    </w:p>
    <w:p w:rsidR="004B06DE" w:rsidRPr="00B83ED8" w:rsidRDefault="002907E5" w:rsidP="00B83ED8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Uczestnikom oraz rodzicom/opiekunom prawnym </w:t>
      </w:r>
      <w:r w:rsidR="004B06DE" w:rsidRPr="00B83ED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przysługuje prawo do wniesienia skargi do Prezesa Urzędu Ochrony Danych Osobowych.</w:t>
      </w:r>
    </w:p>
    <w:p w:rsidR="004D7E61" w:rsidRPr="006542EF" w:rsidRDefault="004B06DE" w:rsidP="006542EF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27A95">
        <w:rPr>
          <w:b/>
          <w:sz w:val="20"/>
          <w:szCs w:val="20"/>
        </w:rPr>
        <w:br w:type="page"/>
      </w:r>
      <w:bookmarkStart w:id="4" w:name="_Hlk50317909"/>
      <w:r w:rsidR="004D7E61" w:rsidRPr="00623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4"/>
    <w:p w:rsidR="004D7E61" w:rsidRPr="00623803" w:rsidRDefault="004D7E61" w:rsidP="004D7E6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X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pełnoletniego uczestnika Przeglądu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pełnoletniego uczestnika Konkursu</w:t>
      </w:r>
      <w:r w:rsidRPr="0062380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mojego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głosu, w związku z moim udziałem 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etiudzie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 związanymi z tym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4D7E61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</w:t>
      </w:r>
    </w:p>
    <w:p w:rsidR="004D7E61" w:rsidRPr="00623803" w:rsidRDefault="004D7E61" w:rsidP="004D7E61">
      <w:pPr>
        <w:spacing w:before="100" w:beforeAutospacing="1" w:after="100" w:afterAutospacing="1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pełnoletniego uczestnika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E61" w:rsidRPr="00623803" w:rsidRDefault="004D7E61" w:rsidP="004D7E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E61" w:rsidRPr="00790844" w:rsidRDefault="004D7E61" w:rsidP="004D7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0844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Administratore</w:t>
      </w:r>
      <w:r w:rsidR="00790844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m danych osobowych </w:t>
      </w: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uczestników Przeglądu etiud teatralnych ZWYKLI - NIEZWYKLI jest Książnica Płocka im. Władysława Broniewskiego z siedzibą w Płocku, ul. Kościuszki 6. Kontakt do administratora danych: 24 262 31 17.</w:t>
      </w:r>
    </w:p>
    <w:p w:rsidR="004D7E61" w:rsidRPr="00790844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w Książnicy Płockiej: </w:t>
      </w:r>
      <w:hyperlink r:id="rId7" w:history="1">
        <w:r w:rsidRPr="00790844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przetwarzane są w celu organizacji Przeglądu, natomiast celem rozpowszechnienia wizerunku jest udokumentowanie i promocja Przeglądu.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dobrowolne.</w:t>
      </w:r>
    </w:p>
    <w:p w:rsidR="004D7E61" w:rsidRDefault="004E2835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czestnikom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Przeglądu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przysługują prawa związane z przetwarzaniem danych: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dostępu do treści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sprostowania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usunięcia danych lub ograniczenia przetwarzania;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cofnięcia wyrażonej zgody w dowolnym momencie. Wycofanie zgody na przetwarzanie danych nie wpłynie na przetwarzanie danych przez okres, w którym zgoda obowiązywała;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przenoszenia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wniesienia sprzeciwu;</w:t>
      </w:r>
    </w:p>
    <w:p w:rsidR="004D7E61" w:rsidRPr="00790844" w:rsidRDefault="004E2835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czestnikom Przeglądu przysługuje prawo do wniesienia skargi do Prezesa Urzędu Ochrony Danych Osobowych.</w:t>
      </w:r>
    </w:p>
    <w:p w:rsidR="004D7E61" w:rsidRPr="00623803" w:rsidRDefault="004D7E61" w:rsidP="004D7E61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Teksty kultury dotyczące żywotów Świętych i Błogosławionych dostępne </w:t>
      </w: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w Książnicy Płockiej</w:t>
      </w: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ŚWIĘCI I BŁOGOSŁAWIENI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”– wybór literatury </w:t>
      </w:r>
    </w:p>
    <w:p w:rsidR="004264B6" w:rsidRDefault="004264B6" w:rsidP="004264B6">
      <w:pPr>
        <w:spacing w:line="240" w:lineRule="exact"/>
        <w:jc w:val="center"/>
        <w:rPr>
          <w:rFonts w:eastAsia="Calibri" w:cs="Calibri"/>
        </w:rPr>
      </w:pP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Kijas, Zdzisław</w:t>
      </w:r>
    </w:p>
    <w:p w:rsidR="00CC3059" w:rsidRDefault="00CC3059" w:rsidP="00726EB2">
      <w:pPr>
        <w:spacing w:line="240" w:lineRule="exact"/>
        <w:ind w:left="709" w:hanging="709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Święci szukają współpracowników : rekolekcje dla Konferencji Episkopatu Polski : Jasna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Góra, 15-18 listopada 2021 / Zdzisław Józef Kijas.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Rekolekcje dla Konferencji Episkopatu Polski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Katowice : Księgarnia św. Jacka, 2022.</w:t>
      </w:r>
    </w:p>
    <w:p w:rsidR="00CC3059" w:rsidRDefault="00CC3059" w:rsidP="00CC3059">
      <w:pPr>
        <w:spacing w:line="240" w:lineRule="exact"/>
        <w:jc w:val="center"/>
        <w:rPr>
          <w:rFonts w:eastAsia="Calibri" w:cs="Calibri"/>
          <w:sz w:val="24"/>
        </w:rPr>
      </w:pP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>Pabis, Małgorzata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Jezu, ufam Tobie : 20 rocznica zawierzenia świata Bożemu Miłosierdziu /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Małgorzata Pabis.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Kraków : Dom Wydawniczy "Rafael", 2022.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>Steć, Dominika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Święta siostra Faustyna Kowalska : kobieta o macierzyńskim sercu /s. Dominika Steć 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Kraków : Wydawnictwo WAM,  2022.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Białkowska, Monika 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Święta ekipa : inspiracje (nie tylko) dla młodzieży / Monika Białkowska.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Poznań : Święty Wojciech Wydawnictwo, 2021.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Górny, Grzegorz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Ufam : Śladami Świętej Siostry Faustyny / tekst Grzegorz G</w:t>
      </w:r>
      <w:r w:rsidR="00726EB2">
        <w:rPr>
          <w:rFonts w:ascii="Times New Roman" w:eastAsia="Times New Roman" w:hAnsi="Times New Roman" w:cs="Times New Roman"/>
          <w:color w:val="000000"/>
          <w:sz w:val="24"/>
        </w:rPr>
        <w:t xml:space="preserve">órny, zdjęcia </w:t>
      </w:r>
      <w:r w:rsidR="00726EB2">
        <w:rPr>
          <w:rFonts w:ascii="Times New Roman" w:eastAsia="Times New Roman" w:hAnsi="Times New Roman" w:cs="Times New Roman"/>
          <w:color w:val="000000"/>
          <w:sz w:val="24"/>
        </w:rPr>
        <w:tab/>
        <w:t xml:space="preserve">Janusz </w:t>
      </w:r>
      <w:r w:rsidR="00726EB2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="00726EB2">
        <w:rPr>
          <w:rFonts w:ascii="Times New Roman" w:eastAsia="Times New Roman" w:hAnsi="Times New Roman" w:cs="Times New Roman"/>
          <w:color w:val="000000"/>
          <w:sz w:val="24"/>
        </w:rPr>
        <w:t>Rosikoń</w:t>
      </w:r>
      <w:proofErr w:type="spellEnd"/>
      <w:r w:rsidR="00726E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wstęp José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Saraiva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Martins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Izabelin-Warszawa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Rosikon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Press, 2021.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Kijas, Zdzisław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Ksiądz : przesłuchanie : Jan Franciszek Macha / Zdzisław Józef Kijas.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Katowice : Księgarnia św. Jacka, 2021.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Król, Małgorzata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Zwyczajne święte kobiety / Małgorzata Król.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Częstochowa : Święty Paweł, 2021.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9"/>
        </w:numPr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Bar, Joachim Roman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Znak miłości w Peru : o życiu dwóch misjonarzy franciszkańskich i ich męczeństwie /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Joachim Roman Bar, Jarosław Wysoczański.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Wydanie II.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  <w:t>Kraków : Wydawnictwo Franciszkanów Bratni Zew, 2020.</w:t>
      </w:r>
    </w:p>
    <w:p w:rsidR="00CC3059" w:rsidRDefault="00CC3059" w:rsidP="00CC3059">
      <w:pPr>
        <w:spacing w:line="240" w:lineRule="exact"/>
        <w:ind w:left="360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2"/>
          <w:numId w:val="47"/>
        </w:numPr>
        <w:tabs>
          <w:tab w:val="left" w:pos="735"/>
        </w:tabs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Czaczkowska, Ewa K.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Siostra Faustyna : biografia świętej / Ewa K. Czaczkowska.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Wydanie II.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Kraków : Wydawnictwo Znak, 2020.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7"/>
        </w:numPr>
        <w:suppressAutoHyphens/>
        <w:spacing w:after="0" w:line="240" w:lineRule="exact"/>
        <w:ind w:left="34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Jan Macha (błogosławiony ; 1914-1942). 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Gdzie skarb twój...: myśli błogosławionego Jana Franciszka Machy prezbitera i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męczennika / redakcja: Bożena Pietyra.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Katowice : Księgarnia św. Jacka, [około 2020].</w:t>
      </w:r>
    </w:p>
    <w:p w:rsidR="00CC3059" w:rsidRDefault="00CC3059" w:rsidP="00CC3059">
      <w:pPr>
        <w:spacing w:line="240" w:lineRule="exact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Grzybowski, Michał Marian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Kalendarium życia i działalności błogosławionego bis</w:t>
      </w:r>
      <w:r w:rsidR="00726EB2">
        <w:rPr>
          <w:rFonts w:ascii="Times New Roman" w:eastAsia="Times New Roman" w:hAnsi="Times New Roman" w:cs="Times New Roman"/>
          <w:color w:val="000000"/>
          <w:sz w:val="24"/>
        </w:rPr>
        <w:t xml:space="preserve">kupa Leona </w:t>
      </w:r>
      <w:r w:rsidR="00726EB2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="00726EB2">
        <w:rPr>
          <w:rFonts w:ascii="Times New Roman" w:eastAsia="Times New Roman" w:hAnsi="Times New Roman" w:cs="Times New Roman"/>
          <w:color w:val="000000"/>
          <w:sz w:val="24"/>
        </w:rPr>
        <w:t>Wetmańskiego</w:t>
      </w:r>
      <w:proofErr w:type="spellEnd"/>
      <w:r w:rsidR="00726EB2">
        <w:rPr>
          <w:rFonts w:ascii="Times New Roman" w:eastAsia="Times New Roman" w:hAnsi="Times New Roman" w:cs="Times New Roman"/>
          <w:color w:val="000000"/>
          <w:sz w:val="24"/>
        </w:rPr>
        <w:t xml:space="preserve"> (1927-</w:t>
      </w:r>
      <w:r>
        <w:rPr>
          <w:rFonts w:ascii="Times New Roman" w:eastAsia="Times New Roman" w:hAnsi="Times New Roman" w:cs="Times New Roman"/>
          <w:color w:val="000000"/>
          <w:sz w:val="24"/>
        </w:rPr>
        <w:t>1941) / Michał Marian Grzybowski.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Płock : P.P.-H. "Drukarnia", 2019.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Lolo, Radosław</w:t>
      </w:r>
    </w:p>
    <w:p w:rsidR="00CC3059" w:rsidRDefault="00CC3059" w:rsidP="00CC3059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Święty Stanisław Kostka - perspektywa Kościoła powszechnego i płockiego / pod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redakcją  Radosława Lolo ; Akademia Humanistyczna im. Aleksandra Gieysztora w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Pułtusku.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Ciechanów: Państwowa Wyższa Szkoła Zawodowa 2019.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Stanisław Kostka (święty ; 1550-1568)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Kostka znaczy więcej : Rok Jubileuszowy 450. rocznicy śmierci św. Stanisława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Kostki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(1568-2018) w Diecezji Płockiej / redakcja Elżbieta G</w:t>
      </w:r>
      <w:r w:rsidR="0071474B">
        <w:rPr>
          <w:rFonts w:ascii="Times New Roman" w:eastAsia="Times New Roman" w:hAnsi="Times New Roman" w:cs="Times New Roman"/>
          <w:color w:val="000000"/>
          <w:sz w:val="24"/>
        </w:rPr>
        <w:t xml:space="preserve">rzybowska, </w:t>
      </w:r>
      <w:r w:rsidR="0071474B">
        <w:rPr>
          <w:rFonts w:ascii="Times New Roman" w:eastAsia="Times New Roman" w:hAnsi="Times New Roman" w:cs="Times New Roman"/>
          <w:color w:val="000000"/>
          <w:sz w:val="24"/>
        </w:rPr>
        <w:tab/>
        <w:t xml:space="preserve">Jarosław Kamiński, </w:t>
      </w:r>
      <w:r>
        <w:rPr>
          <w:rFonts w:ascii="Times New Roman" w:eastAsia="Times New Roman" w:hAnsi="Times New Roman" w:cs="Times New Roman"/>
          <w:color w:val="000000"/>
          <w:sz w:val="24"/>
        </w:rPr>
        <w:t>Dariusz Malczyk.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Płock : Płocki Instytut Wydawniczy, 2019.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C3059" w:rsidRDefault="00CC3059" w:rsidP="00CC3059">
      <w:pPr>
        <w:widowControl w:val="0"/>
        <w:numPr>
          <w:ilvl w:val="0"/>
          <w:numId w:val="48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Stanisław Kostka (święty ; 1550-1568)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"My z niego wszyscy" : historyczne i religijne dziedzictwo św. Stanisława Kostki /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redakcja Wojciech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Kućko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; Wyższe Seminarium Duchowne w Płocku.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Płock : Płocki Instytut Wydawniczy, 2019.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Wierni Bogu i Ojczyźnie : Katechezy okolicznościowe o błogosławionych abp. A.J. Nowowiejskim i bp 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Wetmańskim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/ opracowanie i redakcja Dominika Ewa Dudzik.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Płocki Instytut Wydawniczy, 2019.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34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Górny, Grzegorz 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Ufający : śladami bł. ks. Michała Sopoćki / Grzegorz Górny tekst ; Janusz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Rosikoń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Izabelin-Warszawa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Rosikon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Press, 2018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Kućko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Wojciech. 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  <w:t xml:space="preserve">Stanisław Kostka święty z Rostkowa 1550-1568 / autorzy: Wojciech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Kućko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Jarosław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Kwiatkowski, Waldemar Turek.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Warszawa : Arystoteles , 2018.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34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Misiurek, Jerzy Jan  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Polscy święci i błogosławieni : życie, duchowość, przesłanie / Jerzy Misiurek.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Wydanie drugie uzupełnione.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Częstochowa : Święty Paweł, 2018.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Seweryniak, Henryk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Ojcostwo i miłosierdzie : biskup Leon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Wetmański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(1886-1941) / Henryk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Seweryniak,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Rafał Bednarczyk.</w:t>
      </w:r>
    </w:p>
    <w:p w:rsidR="00CC3059" w:rsidRDefault="00CC3059" w:rsidP="00CC3059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Płock : Płocki Instytut Wydawniczy, 2018.</w:t>
      </w:r>
    </w:p>
    <w:p w:rsidR="00CC3059" w:rsidRDefault="00CC3059" w:rsidP="00CC3059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Opaliński, Tomasz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Święci... znów na ziemię ściągnięci:, 365 śladów na drodze do nieba / Tomasz Opaliński. </w:t>
      </w:r>
    </w:p>
    <w:p w:rsidR="00CC3059" w:rsidRDefault="00CC3059" w:rsidP="00CC3059">
      <w:pPr>
        <w:spacing w:line="240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4"/>
        </w:rPr>
        <w:t>Płock, Płocki Instytut Wydawniczy, 2011.</w:t>
      </w:r>
    </w:p>
    <w:p w:rsidR="00CC3059" w:rsidRDefault="00CC3059" w:rsidP="00CC305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Mazur, Bożena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Poczet świętych i błogosławionych /, Bożena Mazur.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Poznań,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2005 .</w:t>
      </w:r>
    </w:p>
    <w:p w:rsidR="00CC3059" w:rsidRDefault="00CC3059" w:rsidP="005F5E6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Schauber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Ilustrowany leksykon świętych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Schauber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Hanns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Michael Schindler; [przekł. z niem. Paweł Tkaczyk, Ryszard Zajączkowski].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Kielce, "Jedność", 2002.</w:t>
      </w:r>
    </w:p>
    <w:p w:rsidR="00CC3059" w:rsidRDefault="00CC3059" w:rsidP="00CC3059">
      <w:pPr>
        <w:tabs>
          <w:tab w:val="left" w:pos="0"/>
        </w:tabs>
        <w:spacing w:line="240" w:lineRule="exact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Bozowski, Bronisław, Święci, wielcy i nieznani /, [red. Jacek Laskowski].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Ząbki,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Apostolicum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2001.</w:t>
      </w:r>
    </w:p>
    <w:p w:rsidR="00CC3059" w:rsidRDefault="00CC3059" w:rsidP="00CC3059">
      <w:pPr>
        <w:tabs>
          <w:tab w:val="left" w:pos="0"/>
        </w:tabs>
        <w:spacing w:line="240" w:lineRule="exact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Cammilleri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Wielka księga świętych patronów: jakikolwiek jest wasz zawód, z jakimkolwiek problemem się borykacie, zawsze jest święty, do którego możecie się zwrócić /, [tł. tekstu Marzena Radomska].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Kielce, "Jedność", 2001.</w:t>
      </w:r>
    </w:p>
    <w:p w:rsidR="00CC3059" w:rsidRDefault="00CC3059" w:rsidP="00CC3059">
      <w:pPr>
        <w:tabs>
          <w:tab w:val="left" w:pos="0"/>
        </w:tabs>
        <w:spacing w:line="240" w:lineRule="exact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Koneczny, Feliks, Święci w dziejach narodu polskiego. </w:t>
      </w:r>
    </w:p>
    <w:p w:rsidR="00CC3059" w:rsidRDefault="00CC3059" w:rsidP="005F5E66">
      <w:pPr>
        <w:spacing w:line="240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4"/>
        </w:rPr>
        <w:t>Komorów,  Antyk - Marcin Dybowski, 2001.</w:t>
      </w:r>
    </w:p>
    <w:p w:rsidR="005F5E66" w:rsidRPr="005F5E66" w:rsidRDefault="005F5E66" w:rsidP="005F5E66">
      <w:pPr>
        <w:spacing w:line="240" w:lineRule="exact"/>
        <w:ind w:left="720"/>
      </w:pPr>
    </w:p>
    <w:p w:rsidR="00CC3059" w:rsidRDefault="0071474B" w:rsidP="0071474B">
      <w:pPr>
        <w:widowControl w:val="0"/>
        <w:numPr>
          <w:ilvl w:val="0"/>
          <w:numId w:val="50"/>
        </w:numPr>
        <w:tabs>
          <w:tab w:val="clear" w:pos="720"/>
          <w:tab w:val="left" w:pos="0"/>
        </w:tabs>
        <w:suppressAutoHyphens/>
        <w:spacing w:after="0" w:line="240" w:lineRule="exact"/>
        <w:ind w:left="709" w:hanging="283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Cruz, Joan Carroll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CC3059">
        <w:rPr>
          <w:rFonts w:ascii="Times New Roman" w:eastAsia="Times New Roman" w:hAnsi="Times New Roman" w:cs="Times New Roman"/>
          <w:color w:val="000000"/>
          <w:sz w:val="24"/>
        </w:rPr>
        <w:t xml:space="preserve">Cuda Eucharystyczne i Eucharystyczne zjawiska w życiu świętych /, Joan Carroll Cruz; </w:t>
      </w:r>
      <w:r w:rsidR="00CC3059">
        <w:rPr>
          <w:rFonts w:ascii="Times New Roman" w:eastAsia="Times New Roman" w:hAnsi="Times New Roman" w:cs="Times New Roman"/>
          <w:color w:val="000000"/>
          <w:sz w:val="24"/>
        </w:rPr>
        <w:tab/>
        <w:t xml:space="preserve">przeł. [z ang.] Tomasz Szczepańczyk. </w:t>
      </w:r>
      <w:r w:rsidR="00CC3059">
        <w:rPr>
          <w:rFonts w:ascii="Times New Roman" w:eastAsia="Times New Roman" w:hAnsi="Times New Roman" w:cs="Times New Roman"/>
          <w:color w:val="000000"/>
          <w:sz w:val="24"/>
        </w:rPr>
        <w:br/>
        <w:t>Gdańsk:, "</w:t>
      </w:r>
      <w:proofErr w:type="spellStart"/>
      <w:r w:rsidR="00CC3059">
        <w:rPr>
          <w:rFonts w:ascii="Times New Roman" w:eastAsia="Times New Roman" w:hAnsi="Times New Roman" w:cs="Times New Roman"/>
          <w:color w:val="000000"/>
          <w:sz w:val="24"/>
        </w:rPr>
        <w:t>Exter</w:t>
      </w:r>
      <w:proofErr w:type="spellEnd"/>
      <w:r w:rsidR="00CC3059">
        <w:rPr>
          <w:rFonts w:ascii="Times New Roman" w:eastAsia="Times New Roman" w:hAnsi="Times New Roman" w:cs="Times New Roman"/>
          <w:color w:val="000000"/>
          <w:sz w:val="24"/>
        </w:rPr>
        <w:t>", 1995.</w:t>
      </w:r>
    </w:p>
    <w:p w:rsidR="00CC3059" w:rsidRDefault="00CC3059" w:rsidP="00CC3059">
      <w:pPr>
        <w:tabs>
          <w:tab w:val="left" w:pos="0"/>
        </w:tabs>
        <w:spacing w:line="240" w:lineRule="exact"/>
        <w:ind w:left="34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50"/>
        </w:numPr>
        <w:tabs>
          <w:tab w:val="clear" w:pos="720"/>
          <w:tab w:val="left" w:pos="0"/>
        </w:tabs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Nasi święci:, polski słownik hagiograficzny: praca zbiorowa / pod red. Aleksandry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Witkowskiej.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Poznań:, Księgarnia św. Wojciecha, 1995.</w:t>
      </w:r>
    </w:p>
    <w:p w:rsidR="00CC3059" w:rsidRDefault="00CC3059" w:rsidP="00CC3059">
      <w:pPr>
        <w:tabs>
          <w:tab w:val="left" w:pos="0"/>
        </w:tabs>
        <w:spacing w:line="240" w:lineRule="exact"/>
        <w:ind w:left="34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50"/>
        </w:numPr>
        <w:tabs>
          <w:tab w:val="clear" w:pos="720"/>
          <w:tab w:val="left" w:pos="0"/>
        </w:tabs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Zaleski, Wincenty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Święci na każdy dzień.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Wyd. uzup. Warszawa: Wydawnictwo Salezjańskie, 1995. </w:t>
      </w:r>
    </w:p>
    <w:p w:rsidR="00CC3059" w:rsidRDefault="00CC3059" w:rsidP="00CC3059">
      <w:pPr>
        <w:tabs>
          <w:tab w:val="left" w:pos="0"/>
        </w:tabs>
        <w:spacing w:line="240" w:lineRule="exact"/>
        <w:ind w:left="34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50"/>
        </w:numPr>
        <w:tabs>
          <w:tab w:val="clear" w:pos="720"/>
          <w:tab w:val="left" w:pos="0"/>
        </w:tabs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Ball, Ann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Współcześni Święci:, żywoty i oblicza., T. 1 /, Ann Ball; przeł. [z ang.] Jarosław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Irzykowski.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Gdańsk:,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", 1994.</w:t>
      </w:r>
    </w:p>
    <w:p w:rsidR="00CC3059" w:rsidRDefault="00CC3059" w:rsidP="00CC3059">
      <w:pPr>
        <w:tabs>
          <w:tab w:val="left" w:pos="0"/>
        </w:tabs>
        <w:spacing w:line="240" w:lineRule="exact"/>
        <w:ind w:left="34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50"/>
        </w:numPr>
        <w:tabs>
          <w:tab w:val="clear" w:pos="720"/>
          <w:tab w:val="left" w:pos="0"/>
        </w:tabs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Ball, Ann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Współcześni Święci: żywoty i oblicza., T. 2 /, Ann Ball; przeł. [z ang.] Jarosław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Irzykowski.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Gdańsk:, "Exter",1994.</w:t>
      </w:r>
    </w:p>
    <w:p w:rsidR="00CC3059" w:rsidRDefault="00CC3059" w:rsidP="00CC3059">
      <w:pPr>
        <w:tabs>
          <w:tab w:val="left" w:pos="0"/>
        </w:tabs>
        <w:spacing w:line="240" w:lineRule="exact"/>
        <w:ind w:left="34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CC3059">
      <w:pPr>
        <w:widowControl w:val="0"/>
        <w:numPr>
          <w:ilvl w:val="0"/>
          <w:numId w:val="50"/>
        </w:numPr>
        <w:tabs>
          <w:tab w:val="clear" w:pos="720"/>
          <w:tab w:val="left" w:pos="0"/>
        </w:tabs>
        <w:suppressAutoHyphens/>
        <w:spacing w:after="0" w:line="240" w:lineRule="exact"/>
        <w:ind w:left="34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Legendy chrześcijańskie:, antologia / wyboru dokonali Luigi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Santucci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Stanisław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Klimaszewski; [teksty z wł. tł. Adam Szymanowski; il. 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Skurpska-Ekes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Warszawa:, Wydawnictwo Księży Marianów, 1993.</w:t>
      </w:r>
    </w:p>
    <w:p w:rsidR="00CC3059" w:rsidRDefault="00CC3059" w:rsidP="00CC3059">
      <w:pPr>
        <w:tabs>
          <w:tab w:val="left" w:pos="0"/>
        </w:tabs>
        <w:spacing w:line="240" w:lineRule="exact"/>
        <w:ind w:left="340"/>
        <w:rPr>
          <w:rFonts w:ascii="Times New Roman" w:eastAsia="Times New Roman" w:hAnsi="Times New Roman" w:cs="Times New Roman"/>
          <w:color w:val="000000"/>
          <w:sz w:val="24"/>
        </w:rPr>
      </w:pPr>
    </w:p>
    <w:p w:rsidR="00CC3059" w:rsidRDefault="00CC3059" w:rsidP="005F5E66">
      <w:pPr>
        <w:widowControl w:val="0"/>
        <w:numPr>
          <w:ilvl w:val="0"/>
          <w:numId w:val="50"/>
        </w:numPr>
        <w:tabs>
          <w:tab w:val="clear" w:pos="720"/>
          <w:tab w:val="left" w:pos="0"/>
        </w:tabs>
        <w:suppressAutoHyphens/>
        <w:spacing w:after="0" w:line="240" w:lineRule="exact"/>
        <w:ind w:left="709" w:hanging="369"/>
      </w:pPr>
      <w:r>
        <w:rPr>
          <w:rFonts w:ascii="Times New Roman" w:eastAsia="Times New Roman" w:hAnsi="Times New Roman" w:cs="Times New Roman"/>
          <w:color w:val="000000"/>
          <w:sz w:val="24"/>
        </w:rPr>
        <w:t>Masz na imię...:, popularne imiona katolickie, da</w:t>
      </w:r>
      <w:r w:rsidR="005F5E66">
        <w:rPr>
          <w:rFonts w:ascii="Times New Roman" w:eastAsia="Times New Roman" w:hAnsi="Times New Roman" w:cs="Times New Roman"/>
          <w:color w:val="000000"/>
          <w:sz w:val="24"/>
        </w:rPr>
        <w:t xml:space="preserve">ty imienin z wyszczególnieniem </w:t>
      </w:r>
      <w:r>
        <w:rPr>
          <w:rFonts w:ascii="Times New Roman" w:eastAsia="Times New Roman" w:hAnsi="Times New Roman" w:cs="Times New Roman"/>
          <w:color w:val="000000"/>
          <w:sz w:val="24"/>
        </w:rPr>
        <w:t>ważniejszych świętych wraz z reprintami XIX-</w:t>
      </w:r>
      <w:r w:rsidR="005F5E66">
        <w:rPr>
          <w:rFonts w:ascii="Times New Roman" w:eastAsia="Times New Roman" w:hAnsi="Times New Roman" w:cs="Times New Roman"/>
          <w:color w:val="000000"/>
          <w:sz w:val="24"/>
        </w:rPr>
        <w:t xml:space="preserve">wiecznych drzeworytów świętych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patronów dla łatwości i milszego czytania / pod red. i wyborem Mirosława </w:t>
      </w:r>
      <w:r w:rsidR="005F5E6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Mikołajczyka. Piekary Śląskie:,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Gandalf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", [ca 1993].</w:t>
      </w:r>
    </w:p>
    <w:p w:rsidR="00CC3059" w:rsidRDefault="00CC3059" w:rsidP="00CC3059">
      <w:pPr>
        <w:spacing w:line="240" w:lineRule="exact"/>
        <w:ind w:left="720"/>
      </w:pP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</w:rPr>
      </w:pP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D4842" w:rsidRDefault="000D4842" w:rsidP="000D4842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Filmy dotyczące żywotów Świętych i Błogosławionych dostępne </w:t>
      </w:r>
    </w:p>
    <w:p w:rsidR="000D4842" w:rsidRDefault="000D4842" w:rsidP="000D4842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Mediatece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Książnicy Płockiej</w:t>
      </w:r>
    </w:p>
    <w:p w:rsidR="00573CAE" w:rsidRPr="00623803" w:rsidRDefault="00573CAE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. Luc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Besson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lang w:eastAsia="pl-PL"/>
        </w:rPr>
        <w:t xml:space="preserve">Narodzenie /Historia najważniejszej Rodziny w dziejach chrześcijaństwa/ - reż. Catherine </w:t>
      </w:r>
      <w:proofErr w:type="spellStart"/>
      <w:r w:rsidRPr="00623803">
        <w:rPr>
          <w:rFonts w:ascii="Times New Roman" w:eastAsia="SimSun" w:hAnsi="Times New Roman" w:cs="Times New Roman"/>
          <w:color w:val="000000"/>
          <w:lang w:eastAsia="pl-PL"/>
        </w:rPr>
        <w:t>Hardwicke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:rsidR="004D7E61" w:rsidRPr="0062380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7E61" w:rsidRPr="0062380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4D7E61" w:rsidRPr="00623803" w:rsidRDefault="004D7E61" w:rsidP="004D7E61">
      <w:pPr>
        <w:rPr>
          <w:rFonts w:ascii="Times New Roman" w:hAnsi="Times New Roman" w:cs="Times New Roman"/>
          <w:lang w:val="en-US"/>
        </w:rPr>
      </w:pPr>
    </w:p>
    <w:p w:rsidR="004D7E61" w:rsidRPr="0062380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4D7E61" w:rsidRPr="00623803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F85"/>
    <w:multiLevelType w:val="multilevel"/>
    <w:tmpl w:val="2550F9E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8653CF"/>
    <w:multiLevelType w:val="multilevel"/>
    <w:tmpl w:val="FEF4A13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1DD0AC9"/>
    <w:multiLevelType w:val="multilevel"/>
    <w:tmpl w:val="CA62B6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016BAD"/>
    <w:multiLevelType w:val="multilevel"/>
    <w:tmpl w:val="2402D7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E0269"/>
    <w:multiLevelType w:val="multilevel"/>
    <w:tmpl w:val="3B405E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E534F5"/>
    <w:multiLevelType w:val="multilevel"/>
    <w:tmpl w:val="8B64067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9810B6"/>
    <w:multiLevelType w:val="multilevel"/>
    <w:tmpl w:val="8BAA6A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1B18B2"/>
    <w:multiLevelType w:val="multilevel"/>
    <w:tmpl w:val="1C3479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E305525"/>
    <w:multiLevelType w:val="multilevel"/>
    <w:tmpl w:val="53E28A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E9C06B4"/>
    <w:multiLevelType w:val="multilevel"/>
    <w:tmpl w:val="B1243E1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21A735A1"/>
    <w:multiLevelType w:val="hybridMultilevel"/>
    <w:tmpl w:val="EF288828"/>
    <w:lvl w:ilvl="0" w:tplc="F3A6DE6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5974C89"/>
    <w:multiLevelType w:val="multilevel"/>
    <w:tmpl w:val="BE52F13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91B2256"/>
    <w:multiLevelType w:val="multilevel"/>
    <w:tmpl w:val="F29001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2B6B5CBE"/>
    <w:multiLevelType w:val="multilevel"/>
    <w:tmpl w:val="5B2CFF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C05007B"/>
    <w:multiLevelType w:val="multilevel"/>
    <w:tmpl w:val="27125F1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E203EA5"/>
    <w:multiLevelType w:val="multilevel"/>
    <w:tmpl w:val="1A2A04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EDB44DA"/>
    <w:multiLevelType w:val="multilevel"/>
    <w:tmpl w:val="2A464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37371D4"/>
    <w:multiLevelType w:val="multilevel"/>
    <w:tmpl w:val="3DE048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D40D54"/>
    <w:multiLevelType w:val="multilevel"/>
    <w:tmpl w:val="0F5ED68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FE2584"/>
    <w:multiLevelType w:val="multilevel"/>
    <w:tmpl w:val="C51A25A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763154A"/>
    <w:multiLevelType w:val="multilevel"/>
    <w:tmpl w:val="B79C5C5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4D13D8D"/>
    <w:multiLevelType w:val="multilevel"/>
    <w:tmpl w:val="06705B9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68C1F96"/>
    <w:multiLevelType w:val="multilevel"/>
    <w:tmpl w:val="D83E798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48523FA8"/>
    <w:multiLevelType w:val="multilevel"/>
    <w:tmpl w:val="BA3E56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B9A1A64"/>
    <w:multiLevelType w:val="multilevel"/>
    <w:tmpl w:val="314A3F8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C3F5A8D"/>
    <w:multiLevelType w:val="multilevel"/>
    <w:tmpl w:val="3112DB3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1" w15:restartNumberingAfterBreak="0">
    <w:nsid w:val="4D12002E"/>
    <w:multiLevelType w:val="multilevel"/>
    <w:tmpl w:val="0C6839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F7A3E96"/>
    <w:multiLevelType w:val="hybridMultilevel"/>
    <w:tmpl w:val="63AC3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673374"/>
    <w:multiLevelType w:val="multilevel"/>
    <w:tmpl w:val="49DAC6A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32E56F0"/>
    <w:multiLevelType w:val="hybridMultilevel"/>
    <w:tmpl w:val="F97E23AE"/>
    <w:lvl w:ilvl="0" w:tplc="5B24D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971FE"/>
    <w:multiLevelType w:val="multilevel"/>
    <w:tmpl w:val="C4068C8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9902975"/>
    <w:multiLevelType w:val="multilevel"/>
    <w:tmpl w:val="6FD248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B7D0A95"/>
    <w:multiLevelType w:val="hybridMultilevel"/>
    <w:tmpl w:val="AB461646"/>
    <w:lvl w:ilvl="0" w:tplc="E6841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594604"/>
    <w:multiLevelType w:val="multilevel"/>
    <w:tmpl w:val="8EC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 w15:restartNumberingAfterBreak="0">
    <w:nsid w:val="62AC27E8"/>
    <w:multiLevelType w:val="multilevel"/>
    <w:tmpl w:val="6B0E81B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3215F"/>
    <w:multiLevelType w:val="multilevel"/>
    <w:tmpl w:val="F11660A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3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6FE2134E"/>
    <w:multiLevelType w:val="multilevel"/>
    <w:tmpl w:val="96E090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2AD397A"/>
    <w:multiLevelType w:val="multilevel"/>
    <w:tmpl w:val="5C441A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A488C"/>
    <w:multiLevelType w:val="multilevel"/>
    <w:tmpl w:val="EE282A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9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"/>
  </w:num>
  <w:num w:numId="6">
    <w:abstractNumId w:val="2"/>
  </w:num>
  <w:num w:numId="7">
    <w:abstractNumId w:val="46"/>
  </w:num>
  <w:num w:numId="8">
    <w:abstractNumId w:val="41"/>
  </w:num>
  <w:num w:numId="9">
    <w:abstractNumId w:val="48"/>
  </w:num>
  <w:num w:numId="10">
    <w:abstractNumId w:val="5"/>
  </w:num>
  <w:num w:numId="11">
    <w:abstractNumId w:val="40"/>
  </w:num>
  <w:num w:numId="12">
    <w:abstractNumId w:val="14"/>
  </w:num>
  <w:num w:numId="13">
    <w:abstractNumId w:val="34"/>
  </w:num>
  <w:num w:numId="14">
    <w:abstractNumId w:val="37"/>
  </w:num>
  <w:num w:numId="15">
    <w:abstractNumId w:val="44"/>
  </w:num>
  <w:num w:numId="16">
    <w:abstractNumId w:val="47"/>
  </w:num>
  <w:num w:numId="17">
    <w:abstractNumId w:val="25"/>
  </w:num>
  <w:num w:numId="18">
    <w:abstractNumId w:val="23"/>
  </w:num>
  <w:num w:numId="19">
    <w:abstractNumId w:val="7"/>
  </w:num>
  <w:num w:numId="20">
    <w:abstractNumId w:val="29"/>
  </w:num>
  <w:num w:numId="21">
    <w:abstractNumId w:val="3"/>
  </w:num>
  <w:num w:numId="22">
    <w:abstractNumId w:val="35"/>
  </w:num>
  <w:num w:numId="23">
    <w:abstractNumId w:val="8"/>
  </w:num>
  <w:num w:numId="24">
    <w:abstractNumId w:val="22"/>
  </w:num>
  <w:num w:numId="25">
    <w:abstractNumId w:val="31"/>
  </w:num>
  <w:num w:numId="26">
    <w:abstractNumId w:val="45"/>
  </w:num>
  <w:num w:numId="27">
    <w:abstractNumId w:val="0"/>
  </w:num>
  <w:num w:numId="28">
    <w:abstractNumId w:val="28"/>
  </w:num>
  <w:num w:numId="29">
    <w:abstractNumId w:val="33"/>
  </w:num>
  <w:num w:numId="30">
    <w:abstractNumId w:val="12"/>
  </w:num>
  <w:num w:numId="31">
    <w:abstractNumId w:val="10"/>
  </w:num>
  <w:num w:numId="32">
    <w:abstractNumId w:val="39"/>
  </w:num>
  <w:num w:numId="33">
    <w:abstractNumId w:val="6"/>
  </w:num>
  <w:num w:numId="34">
    <w:abstractNumId w:val="26"/>
  </w:num>
  <w:num w:numId="35">
    <w:abstractNumId w:val="20"/>
  </w:num>
  <w:num w:numId="36">
    <w:abstractNumId w:val="18"/>
  </w:num>
  <w:num w:numId="37">
    <w:abstractNumId w:val="24"/>
  </w:num>
  <w:num w:numId="38">
    <w:abstractNumId w:val="36"/>
  </w:num>
  <w:num w:numId="39">
    <w:abstractNumId w:val="21"/>
  </w:num>
  <w:num w:numId="40">
    <w:abstractNumId w:val="15"/>
  </w:num>
  <w:num w:numId="41">
    <w:abstractNumId w:val="30"/>
  </w:num>
  <w:num w:numId="42">
    <w:abstractNumId w:val="17"/>
  </w:num>
  <w:num w:numId="43">
    <w:abstractNumId w:val="13"/>
  </w:num>
  <w:num w:numId="44">
    <w:abstractNumId w:val="42"/>
  </w:num>
  <w:num w:numId="45">
    <w:abstractNumId w:val="27"/>
  </w:num>
  <w:num w:numId="46">
    <w:abstractNumId w:val="32"/>
  </w:num>
  <w:num w:numId="47">
    <w:abstractNumId w:val="9"/>
  </w:num>
  <w:num w:numId="48">
    <w:abstractNumId w:val="19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E61"/>
    <w:rsid w:val="000109FB"/>
    <w:rsid w:val="00024323"/>
    <w:rsid w:val="000B2472"/>
    <w:rsid w:val="000D4842"/>
    <w:rsid w:val="00153252"/>
    <w:rsid w:val="001663E8"/>
    <w:rsid w:val="0017063D"/>
    <w:rsid w:val="001C5D94"/>
    <w:rsid w:val="00200C97"/>
    <w:rsid w:val="00203D2B"/>
    <w:rsid w:val="00235BDF"/>
    <w:rsid w:val="002437EF"/>
    <w:rsid w:val="002907E5"/>
    <w:rsid w:val="002A1345"/>
    <w:rsid w:val="002F6DBC"/>
    <w:rsid w:val="00380F63"/>
    <w:rsid w:val="003C5467"/>
    <w:rsid w:val="003E1567"/>
    <w:rsid w:val="004264B6"/>
    <w:rsid w:val="00461847"/>
    <w:rsid w:val="004A157A"/>
    <w:rsid w:val="004B06DE"/>
    <w:rsid w:val="004B763F"/>
    <w:rsid w:val="004D7DE3"/>
    <w:rsid w:val="004D7E61"/>
    <w:rsid w:val="004E2835"/>
    <w:rsid w:val="00556BD4"/>
    <w:rsid w:val="00573CAE"/>
    <w:rsid w:val="005F5E66"/>
    <w:rsid w:val="006501A6"/>
    <w:rsid w:val="006542EF"/>
    <w:rsid w:val="00690489"/>
    <w:rsid w:val="006917F3"/>
    <w:rsid w:val="0071474B"/>
    <w:rsid w:val="00726EB2"/>
    <w:rsid w:val="00737F7D"/>
    <w:rsid w:val="00775924"/>
    <w:rsid w:val="00790844"/>
    <w:rsid w:val="00847125"/>
    <w:rsid w:val="008C51A9"/>
    <w:rsid w:val="008D550D"/>
    <w:rsid w:val="00995AD3"/>
    <w:rsid w:val="009B35FA"/>
    <w:rsid w:val="009B3AD4"/>
    <w:rsid w:val="00A04CAE"/>
    <w:rsid w:val="00A16D31"/>
    <w:rsid w:val="00A74551"/>
    <w:rsid w:val="00A8419F"/>
    <w:rsid w:val="00AB7F97"/>
    <w:rsid w:val="00AE77BF"/>
    <w:rsid w:val="00B21AAD"/>
    <w:rsid w:val="00B27A95"/>
    <w:rsid w:val="00B83ED8"/>
    <w:rsid w:val="00B862C5"/>
    <w:rsid w:val="00C22526"/>
    <w:rsid w:val="00C56C63"/>
    <w:rsid w:val="00C773FA"/>
    <w:rsid w:val="00CB401B"/>
    <w:rsid w:val="00CC3059"/>
    <w:rsid w:val="00D10919"/>
    <w:rsid w:val="00D31D39"/>
    <w:rsid w:val="00D739A1"/>
    <w:rsid w:val="00DE343B"/>
    <w:rsid w:val="00DE632B"/>
    <w:rsid w:val="00EC2519"/>
    <w:rsid w:val="00F53599"/>
    <w:rsid w:val="00F95FFC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F0E5-BE81-4CE4-AB86-DBA688FB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E61"/>
    <w:rPr>
      <w:color w:val="0563C1" w:themeColor="hyperlink"/>
      <w:u w:val="single"/>
    </w:rPr>
  </w:style>
  <w:style w:type="paragraph" w:customStyle="1" w:styleId="Normalny1">
    <w:name w:val="Normalny1"/>
    <w:rsid w:val="004D7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4D7E61"/>
    <w:rPr>
      <w:rFonts w:ascii="Times New Roman" w:hAnsi="Times New Roman" w:cs="Times New Roman" w:hint="default"/>
    </w:rPr>
  </w:style>
  <w:style w:type="character" w:customStyle="1" w:styleId="16">
    <w:name w:val="16"/>
    <w:basedOn w:val="Domylnaczcionkaakapitu"/>
    <w:rsid w:val="004D7E61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Domylnaczcionkaakapitu"/>
    <w:rsid w:val="004D7E61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6904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48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iaznicaplocka.pl" TargetMode="Externa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2581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iza</cp:lastModifiedBy>
  <cp:revision>16</cp:revision>
  <dcterms:created xsi:type="dcterms:W3CDTF">2022-09-06T11:20:00Z</dcterms:created>
  <dcterms:modified xsi:type="dcterms:W3CDTF">2022-10-05T06:38:00Z</dcterms:modified>
</cp:coreProperties>
</file>